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E3F" w:rsidRDefault="003B7048">
      <w:pPr>
        <w:pStyle w:val="Nagwe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KARTA  POMIESZCZENIA</w:t>
      </w:r>
    </w:p>
    <w:p w:rsidR="00842E3F" w:rsidRDefault="00842E3F">
      <w:pPr>
        <w:pStyle w:val="Nagwek"/>
        <w:jc w:val="center"/>
        <w:rPr>
          <w:b/>
          <w:sz w:val="28"/>
          <w:szCs w:val="28"/>
        </w:rPr>
      </w:pPr>
    </w:p>
    <w:p w:rsidR="00842E3F" w:rsidRDefault="003B7048">
      <w:pPr>
        <w:pStyle w:val="Nagwe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Nr pomieszczenia B1/08/2.10</w:t>
      </w:r>
    </w:p>
    <w:p w:rsidR="00842E3F" w:rsidRDefault="003B7048">
      <w:pPr>
        <w:pStyle w:val="Nagwek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27,3 m2</w:t>
      </w:r>
    </w:p>
    <w:p w:rsidR="00842E3F" w:rsidRPr="003B7048" w:rsidRDefault="003B7048">
      <w:pPr>
        <w:pStyle w:val="Nagwek"/>
        <w:jc w:val="center"/>
        <w:rPr>
          <w:rFonts w:ascii="Courier New" w:hAnsi="Courier New" w:cs="Courier New"/>
          <w:sz w:val="18"/>
          <w:szCs w:val="18"/>
        </w:rPr>
      </w:pPr>
      <w:r w:rsidRPr="003B7048">
        <w:rPr>
          <w:sz w:val="18"/>
          <w:szCs w:val="18"/>
        </w:rPr>
        <w:t xml:space="preserve"> </w:t>
      </w:r>
      <w:r w:rsidRPr="003B7048">
        <w:rPr>
          <w:rFonts w:ascii="Courier New" w:hAnsi="Courier New" w:cs="Courier New"/>
          <w:sz w:val="18"/>
          <w:szCs w:val="18"/>
          <w:highlight w:val="lightGray"/>
        </w:rPr>
        <w:t>Rodzaj pomieszczenia: gospodarcze (</w:t>
      </w:r>
      <w:r w:rsidR="00145AD9">
        <w:rPr>
          <w:rFonts w:ascii="Courier New" w:hAnsi="Courier New" w:cs="Courier New"/>
          <w:sz w:val="18"/>
          <w:szCs w:val="18"/>
          <w:highlight w:val="lightGray"/>
        </w:rPr>
        <w:t xml:space="preserve">inf. </w:t>
      </w:r>
      <w:r w:rsidRPr="003B7048">
        <w:rPr>
          <w:rFonts w:ascii="Courier New" w:hAnsi="Courier New" w:cs="Courier New"/>
          <w:sz w:val="18"/>
          <w:szCs w:val="18"/>
          <w:highlight w:val="lightGray"/>
        </w:rPr>
        <w:t>dla potrzeb Agencji Rozwoju Pomorza)</w:t>
      </w:r>
      <w:r w:rsidRPr="003B7048">
        <w:rPr>
          <w:rFonts w:ascii="Courier New" w:hAnsi="Courier New" w:cs="Courier New"/>
          <w:sz w:val="18"/>
          <w:szCs w:val="18"/>
        </w:rPr>
        <w:t xml:space="preserve">  </w:t>
      </w:r>
    </w:p>
    <w:p w:rsidR="00842E3F" w:rsidRDefault="00842E3F">
      <w:pPr>
        <w:pStyle w:val="Nagwek"/>
        <w:jc w:val="center"/>
        <w:rPr>
          <w:b/>
          <w:sz w:val="28"/>
          <w:szCs w:val="28"/>
        </w:rPr>
      </w:pPr>
    </w:p>
    <w:p w:rsidR="00842E3F" w:rsidRDefault="003B7048" w:rsidP="00145AD9">
      <w:pPr>
        <w:pStyle w:val="Nagwek"/>
        <w:jc w:val="center"/>
        <w:rPr>
          <w:b/>
          <w:lang w:val="pl-PL"/>
        </w:rPr>
      </w:pPr>
      <w:r>
        <w:rPr>
          <w:b/>
          <w:sz w:val="22"/>
          <w:szCs w:val="22"/>
        </w:rPr>
        <w:t xml:space="preserve">Dotyczy:   </w:t>
      </w:r>
      <w:r>
        <w:rPr>
          <w:b/>
          <w:lang w:val="pl-PL"/>
        </w:rPr>
        <w:t>Zakład Geotechniki Morskiej</w:t>
      </w:r>
    </w:p>
    <w:p w:rsidR="00842E3F" w:rsidRDefault="003B7048" w:rsidP="00145AD9">
      <w:pPr>
        <w:pStyle w:val="Nagwek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podać nazwę zakładu naukowego lub komórki organizacynej  </w:t>
      </w:r>
      <w:r w:rsidR="00145AD9">
        <w:rPr>
          <w:i/>
          <w:sz w:val="20"/>
          <w:szCs w:val="20"/>
        </w:rPr>
        <w:t>U</w:t>
      </w:r>
      <w:r>
        <w:rPr>
          <w:i/>
          <w:sz w:val="20"/>
          <w:szCs w:val="20"/>
        </w:rPr>
        <w:t>MG</w:t>
      </w:r>
    </w:p>
    <w:p w:rsidR="00842E3F" w:rsidRDefault="00842E3F">
      <w:pPr>
        <w:pStyle w:val="Nagwek"/>
        <w:rPr>
          <w:i/>
          <w:sz w:val="18"/>
          <w:szCs w:val="18"/>
        </w:rPr>
      </w:pPr>
    </w:p>
    <w:tbl>
      <w:tblPr>
        <w:tblStyle w:val="Tabela-Siatka"/>
        <w:tblW w:w="9464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4606"/>
        <w:gridCol w:w="4858"/>
      </w:tblGrid>
      <w:tr w:rsidR="00842E3F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842E3F" w:rsidRDefault="003B7048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I. Ogólne informacje</w:t>
            </w:r>
          </w:p>
        </w:tc>
      </w:tr>
      <w:tr w:rsidR="00842E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Nazwa pomieszczenia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145AD9" w:rsidRDefault="00145AD9" w:rsidP="00145AD9">
            <w:pPr>
              <w:pStyle w:val="Nagwek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Dotychczasowa funkcja: ZOO programiści   </w:t>
            </w:r>
          </w:p>
          <w:p w:rsidR="00842E3F" w:rsidRDefault="00145AD9" w:rsidP="00145AD9">
            <w:pPr>
              <w:pStyle w:val="Nagwek"/>
              <w:rPr>
                <w:i/>
              </w:rPr>
            </w:pPr>
            <w:r>
              <w:rPr>
                <w:highlight w:val="yellow"/>
              </w:rPr>
              <w:t xml:space="preserve">Nowa funkcja:  pomieszczenia biurowe Zakładu Geotechniki Morskiej </w:t>
            </w:r>
            <w:r>
              <w:rPr>
                <w:b/>
              </w:rPr>
              <w:t xml:space="preserve">    </w:t>
            </w:r>
            <w:r>
              <w:t xml:space="preserve">   </w:t>
            </w:r>
          </w:p>
        </w:tc>
      </w:tr>
      <w:tr w:rsidR="00842E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Przeznaczenie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pStyle w:val="Nagwek"/>
              <w:rPr>
                <w:i/>
              </w:rPr>
            </w:pPr>
            <w:r>
              <w:rPr>
                <w:i/>
              </w:rPr>
              <w:t>biurowe</w:t>
            </w:r>
          </w:p>
          <w:p w:rsidR="00842E3F" w:rsidRDefault="00842E3F">
            <w:pPr>
              <w:pStyle w:val="Nagwek"/>
              <w:rPr>
                <w:i/>
              </w:rPr>
            </w:pPr>
          </w:p>
        </w:tc>
      </w:tr>
      <w:tr w:rsidR="00842E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Klasa czystości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842E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Poziom oświetlenia (lux)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842E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Liczba pracowników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pStyle w:val="Nagwek"/>
              <w:rPr>
                <w:i/>
              </w:rPr>
            </w:pPr>
            <w:r>
              <w:rPr>
                <w:i/>
              </w:rPr>
              <w:t>4</w:t>
            </w:r>
          </w:p>
        </w:tc>
      </w:tr>
      <w:tr w:rsidR="00842E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Maksymalny czas pracy 1 pracownika (godz.)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pStyle w:val="Nagwek"/>
              <w:rPr>
                <w:i/>
              </w:rPr>
            </w:pPr>
            <w:r>
              <w:rPr>
                <w:i/>
              </w:rPr>
              <w:t>8</w:t>
            </w:r>
          </w:p>
        </w:tc>
      </w:tr>
      <w:tr w:rsidR="00842E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Poziom hałasu emitowany (dB)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pStyle w:val="Nagwek"/>
            </w:pPr>
            <w:r>
              <w:rPr>
                <w:i/>
                <w:sz w:val="18"/>
                <w:szCs w:val="18"/>
              </w:rPr>
              <w:t>Zgodnie z normami. Czy sa urządzenia emitujące dod. hałas?</w:t>
            </w:r>
            <w:r>
              <w:rPr>
                <w:i/>
                <w:sz w:val="18"/>
                <w:szCs w:val="18"/>
              </w:rPr>
              <w:br/>
            </w:r>
            <w:r>
              <w:rPr>
                <w:i/>
              </w:rPr>
              <w:t>brak urządzeń hałasujących (zwykłe stacje robocze)</w:t>
            </w:r>
          </w:p>
          <w:p w:rsidR="00842E3F" w:rsidRDefault="00842E3F">
            <w:pPr>
              <w:pStyle w:val="Nagwek"/>
              <w:rPr>
                <w:i/>
                <w:sz w:val="18"/>
                <w:szCs w:val="18"/>
              </w:rPr>
            </w:pPr>
          </w:p>
        </w:tc>
      </w:tr>
      <w:tr w:rsidR="00842E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Warunki akustyczne do zachowania (dB)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Zgodnie z normami </w:t>
            </w:r>
          </w:p>
        </w:tc>
      </w:tr>
      <w:tr w:rsidR="00842E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Obciążanie pożarowe (mJ/m2) –należy podać co będzie składowane w pomieszczeniu i w jakich ilościach tak aby określić obciążenie pożarowego zgodnie z rozporządzeniem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842E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Zagrożenie wybuchem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pStyle w:val="Nagwek"/>
              <w:rPr>
                <w:i/>
              </w:rPr>
            </w:pPr>
            <w:r>
              <w:rPr>
                <w:i/>
              </w:rPr>
              <w:t xml:space="preserve"> nie</w:t>
            </w:r>
          </w:p>
        </w:tc>
      </w:tr>
      <w:tr w:rsidR="00842E3F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842E3F" w:rsidRDefault="003B704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Preferowana lokalizacja  (kondygnacja/miejsce w budynku) dostęp do światła dziennego (tak/nie) –  uwarunkowania technologiczne </w:t>
            </w:r>
          </w:p>
        </w:tc>
        <w:tc>
          <w:tcPr>
            <w:tcW w:w="4857" w:type="dxa"/>
            <w:shd w:val="clear" w:color="auto" w:fill="EAF1DD" w:themeFill="accent3" w:themeFillTint="33"/>
            <w:tcMar>
              <w:left w:w="103" w:type="dxa"/>
            </w:tcMar>
            <w:vAlign w:val="center"/>
          </w:tcPr>
          <w:p w:rsidR="00842E3F" w:rsidRDefault="00842E3F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42E3F" w:rsidRDefault="00842E3F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42E3F" w:rsidRDefault="00842E3F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42E3F" w:rsidRDefault="00842E3F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842E3F" w:rsidRDefault="003B7048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 tym miejscu wstawiony zostanie rysunek z lokalizacją pomieszczenia w obiekcie – po ostatecznym uzgodnieniu  części kubaturowej</w:t>
            </w:r>
          </w:p>
        </w:tc>
      </w:tr>
      <w:tr w:rsidR="00842E3F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842E3F" w:rsidRDefault="003B7048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II. Występujące substancje niebezpieczne ( płyny, gazy , pyły)</w:t>
            </w:r>
          </w:p>
        </w:tc>
      </w:tr>
      <w:tr w:rsidR="00842E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Substancje palne (jakie , 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842E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Substancje wybuchowe ( jakie , 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842E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Substancje trujące (jakie , 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842E3F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842E3F" w:rsidRDefault="003B7048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III. Parametry budowlane</w:t>
            </w:r>
          </w:p>
        </w:tc>
      </w:tr>
      <w:tr w:rsidR="00842E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Podłoga (wytrzymałość ) obciążenie KN/m2 , fundamenty pod urządzenia, </w:t>
            </w:r>
            <w:r>
              <w:rPr>
                <w:sz w:val="28"/>
                <w:szCs w:val="28"/>
              </w:rPr>
              <w:lastRenderedPageBreak/>
              <w:t xml:space="preserve">rodzaj posadzek (antypoślizgowa, itd.) kratki ściekowe , antyelektrostatyczna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pStyle w:val="Nagwek"/>
            </w:pPr>
            <w:r>
              <w:rPr>
                <w:i/>
                <w:sz w:val="18"/>
                <w:szCs w:val="18"/>
              </w:rPr>
              <w:lastRenderedPageBreak/>
              <w:t>Czy są urządzenia, wagowo przekraczające statndardowe obciążenia.</w:t>
            </w:r>
          </w:p>
          <w:p w:rsidR="00842E3F" w:rsidRDefault="003B7048">
            <w:pPr>
              <w:pStyle w:val="Nagwek"/>
            </w:pPr>
            <w:r>
              <w:t>nie</w:t>
            </w:r>
          </w:p>
        </w:tc>
      </w:tr>
      <w:tr w:rsidR="00842E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Cokoły  (tak nie jakie wysokość)</w:t>
            </w:r>
          </w:p>
          <w:p w:rsidR="00842E3F" w:rsidRDefault="00842E3F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842E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Ściany wykończenie (zmywalność , szczególne izolacje akustyczne , inne)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pStyle w:val="Nagwek"/>
              <w:rPr>
                <w:i/>
              </w:rPr>
            </w:pPr>
            <w:r>
              <w:rPr>
                <w:i/>
              </w:rPr>
              <w:t xml:space="preserve"> bez szczególnych wymagań</w:t>
            </w:r>
          </w:p>
        </w:tc>
      </w:tr>
      <w:tr w:rsidR="00842E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Sufity  (tak /nie) wymagania akustyczne, czystość, kolor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pStyle w:val="Nagwek"/>
              <w:rPr>
                <w:i/>
              </w:rPr>
            </w:pPr>
            <w:r>
              <w:rPr>
                <w:i/>
              </w:rPr>
              <w:t xml:space="preserve"> bez szczególnych wymagań</w:t>
            </w:r>
          </w:p>
        </w:tc>
      </w:tr>
      <w:tr w:rsidR="00842E3F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842E3F" w:rsidRDefault="003B7048">
            <w:pPr>
              <w:spacing w:after="0" w:line="240" w:lineRule="auto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 xml:space="preserve">Wymiary pomieszczenia uwzględniające ciągi technologiczne                (na rysunku rzuty oznaczyć ciągi technologiczne) </w:t>
            </w:r>
          </w:p>
        </w:tc>
        <w:tc>
          <w:tcPr>
            <w:tcW w:w="4857" w:type="dxa"/>
            <w:shd w:val="clear" w:color="auto" w:fill="EAF1DD" w:themeFill="accent3" w:themeFillTint="33"/>
            <w:tcMar>
              <w:left w:w="103" w:type="dxa"/>
            </w:tcMar>
          </w:tcPr>
          <w:p w:rsidR="00842E3F" w:rsidRDefault="00842E3F">
            <w:pPr>
              <w:pStyle w:val="Nagwek"/>
              <w:rPr>
                <w:i/>
                <w:highlight w:val="lightGray"/>
              </w:rPr>
            </w:pPr>
          </w:p>
        </w:tc>
      </w:tr>
      <w:tr w:rsidR="00842E3F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842E3F" w:rsidRDefault="003B7048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IV. Systemy które należy zastosować w pomieszczeniu</w:t>
            </w:r>
          </w:p>
        </w:tc>
      </w:tr>
      <w:tr w:rsidR="00842E3F">
        <w:tc>
          <w:tcPr>
            <w:tcW w:w="9463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842E3F" w:rsidRDefault="003B7048">
            <w:pPr>
              <w:pStyle w:val="Nagwek"/>
              <w:jc w:val="center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Oświetlenie</w:t>
            </w:r>
          </w:p>
        </w:tc>
      </w:tr>
      <w:tr w:rsidR="00842E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Sposób montażu  (wpuszczane w sufit / podwieszane)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pStyle w:val="Nagwek"/>
              <w:rPr>
                <w:i/>
              </w:rPr>
            </w:pPr>
            <w:bookmarkStart w:id="0" w:name="__DdeLink__432_1735572187"/>
            <w:bookmarkEnd w:id="0"/>
            <w:r>
              <w:rPr>
                <w:i/>
              </w:rPr>
              <w:t>bez szczególnych wymagań</w:t>
            </w:r>
          </w:p>
        </w:tc>
      </w:tr>
      <w:tr w:rsidR="00842E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Rodzaj oświetlenia  (standardowo zaprojektowane zostanie oświetlenie LED jeżeli inne lub należy zachować specjalne parametry należy podać)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pStyle w:val="Nagwek"/>
              <w:rPr>
                <w:i/>
              </w:rPr>
            </w:pPr>
            <w:bookmarkStart w:id="1" w:name="__DdeLink__438_1735572187"/>
            <w:bookmarkEnd w:id="1"/>
            <w:r>
              <w:rPr>
                <w:i/>
              </w:rPr>
              <w:t>bez szczególnych wymagań</w:t>
            </w:r>
          </w:p>
        </w:tc>
      </w:tr>
      <w:tr w:rsidR="00842E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Wysokość montaży  (od posadzki)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pStyle w:val="Nagwek"/>
              <w:rPr>
                <w:i/>
              </w:rPr>
            </w:pPr>
            <w:r>
              <w:rPr>
                <w:i/>
              </w:rPr>
              <w:t>standard</w:t>
            </w:r>
          </w:p>
        </w:tc>
      </w:tr>
      <w:tr w:rsidR="00842E3F">
        <w:tc>
          <w:tcPr>
            <w:tcW w:w="9463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842E3F" w:rsidRDefault="003B7048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 xml:space="preserve">Wyposażenie elektryczne </w:t>
            </w:r>
          </w:p>
        </w:tc>
      </w:tr>
      <w:tr w:rsidR="00842E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230V-typ / ilość  (w dalszej części należy oznaczyć lokalizację)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pStyle w:val="Nagwek"/>
              <w:rPr>
                <w:i/>
              </w:rPr>
            </w:pPr>
            <w:r>
              <w:rPr>
                <w:i/>
              </w:rPr>
              <w:t>16 gniazdek podwójnych</w:t>
            </w:r>
          </w:p>
        </w:tc>
      </w:tr>
      <w:tr w:rsidR="00842E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400V- typ/ilość  (w dalszej części należy oznaczyć lokalizację)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842E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Szyna uziemiająca (tak/nie)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842E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Stopień ochrony IP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pStyle w:val="Nagwek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Zgodnie z normami</w:t>
            </w:r>
          </w:p>
        </w:tc>
      </w:tr>
      <w:tr w:rsidR="00842E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Przeciwwybuchowe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842E3F">
        <w:tc>
          <w:tcPr>
            <w:tcW w:w="9463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842E3F" w:rsidRDefault="003B7048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Wyposażanie sanitarne</w:t>
            </w:r>
          </w:p>
        </w:tc>
      </w:tr>
      <w:tr w:rsidR="00842E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zimna/ciepła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842E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zmiękczona zimna/ciepła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842E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oczyszczona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842E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Woda lodowa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842E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Kanalizacja przemysłowa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842E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Kanalizacja sanitarna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842E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Sprężone powietrze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842E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Wentylacja (parametry wymagane , ilość wymian powietrza , temperatura, wilgoć)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pStyle w:val="Nagwek"/>
              <w:rPr>
                <w:i/>
              </w:rPr>
            </w:pPr>
            <w:r>
              <w:rPr>
                <w:i/>
              </w:rPr>
              <w:t>Wentylacja + Klimatyzacja</w:t>
            </w:r>
          </w:p>
        </w:tc>
      </w:tr>
      <w:tr w:rsidR="00842E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pStyle w:val="Nagwek"/>
              <w:rPr>
                <w:i/>
                <w:sz w:val="28"/>
                <w:szCs w:val="28"/>
              </w:rPr>
            </w:pPr>
            <w:r>
              <w:rPr>
                <w:sz w:val="28"/>
                <w:szCs w:val="28"/>
                <w:lang w:val="pl-PL"/>
              </w:rPr>
              <w:t>Próżnia (tak/nie)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842E3F">
        <w:tc>
          <w:tcPr>
            <w:tcW w:w="9463" w:type="dxa"/>
            <w:gridSpan w:val="2"/>
            <w:shd w:val="clear" w:color="auto" w:fill="BFBFBF" w:themeFill="background1" w:themeFillShade="BF"/>
            <w:tcMar>
              <w:left w:w="103" w:type="dxa"/>
            </w:tcMar>
          </w:tcPr>
          <w:p w:rsidR="00842E3F" w:rsidRDefault="003B7048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Inne wyposażenie</w:t>
            </w:r>
          </w:p>
        </w:tc>
      </w:tr>
      <w:tr w:rsidR="00842E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Gniazda komputerowe (typ/ilość) </w:t>
            </w:r>
          </w:p>
          <w:p w:rsidR="00842E3F" w:rsidRDefault="00842E3F">
            <w:pPr>
              <w:spacing w:after="0" w:line="240" w:lineRule="auto"/>
              <w:rPr>
                <w:sz w:val="28"/>
                <w:szCs w:val="28"/>
              </w:rPr>
            </w:pP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pStyle w:val="Nagwek"/>
              <w:rPr>
                <w:i/>
              </w:rPr>
            </w:pPr>
            <w:r>
              <w:rPr>
                <w:i/>
              </w:rPr>
              <w:t>8 szt.  RJ45 (musi spełniać wymagania na Ethernet 1 Gb)</w:t>
            </w:r>
          </w:p>
        </w:tc>
      </w:tr>
      <w:tr w:rsidR="00842E3F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842E3F" w:rsidRDefault="003B7048">
            <w:pPr>
              <w:spacing w:after="0" w:line="240" w:lineRule="auto"/>
              <w:rPr>
                <w:sz w:val="28"/>
                <w:szCs w:val="28"/>
                <w:highlight w:val="lightGray"/>
              </w:rPr>
            </w:pPr>
            <w:r>
              <w:rPr>
                <w:sz w:val="28"/>
                <w:szCs w:val="28"/>
              </w:rPr>
              <w:t>Radiowęzeł /głośniki (typ/ilość)</w:t>
            </w:r>
          </w:p>
        </w:tc>
        <w:tc>
          <w:tcPr>
            <w:tcW w:w="4857" w:type="dxa"/>
            <w:shd w:val="clear" w:color="auto" w:fill="EAF1DD" w:themeFill="accent3" w:themeFillTint="33"/>
            <w:tcMar>
              <w:left w:w="103" w:type="dxa"/>
            </w:tcMar>
          </w:tcPr>
          <w:p w:rsidR="00842E3F" w:rsidRDefault="003B7048">
            <w:pPr>
              <w:pStyle w:val="Nagwek"/>
              <w:rPr>
                <w:i/>
              </w:rPr>
            </w:pPr>
            <w:r>
              <w:rPr>
                <w:i/>
              </w:rPr>
              <w:t xml:space="preserve"> nie</w:t>
            </w:r>
          </w:p>
        </w:tc>
      </w:tr>
      <w:tr w:rsidR="00842E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Domofon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842E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Rejestrator parametrów pomieszczenia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pStyle w:val="Nagwek"/>
              <w:rPr>
                <w:i/>
              </w:rPr>
            </w:pPr>
            <w:r>
              <w:rPr>
                <w:i/>
              </w:rPr>
              <w:t xml:space="preserve">nie </w:t>
            </w:r>
          </w:p>
        </w:tc>
      </w:tr>
      <w:tr w:rsidR="00842E3F">
        <w:tc>
          <w:tcPr>
            <w:tcW w:w="4606" w:type="dxa"/>
            <w:shd w:val="clear" w:color="auto" w:fill="EAF1DD" w:themeFill="accent3" w:themeFillTint="33"/>
            <w:tcMar>
              <w:left w:w="103" w:type="dxa"/>
            </w:tcMar>
          </w:tcPr>
          <w:p w:rsidR="00842E3F" w:rsidRDefault="003B704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CCTV –kamery  (dodatkowe wymaganie względem standardowego CCTV-np. nagrywające itd.)</w:t>
            </w:r>
          </w:p>
        </w:tc>
        <w:tc>
          <w:tcPr>
            <w:tcW w:w="4857" w:type="dxa"/>
            <w:shd w:val="clear" w:color="auto" w:fill="EAF1DD" w:themeFill="accent3" w:themeFillTint="33"/>
            <w:tcMar>
              <w:left w:w="103" w:type="dxa"/>
            </w:tcMar>
          </w:tcPr>
          <w:p w:rsidR="00842E3F" w:rsidRDefault="003B7048">
            <w:pPr>
              <w:pStyle w:val="Nagwek"/>
              <w:rPr>
                <w:i/>
              </w:rPr>
            </w:pPr>
            <w:r>
              <w:rPr>
                <w:i/>
              </w:rPr>
              <w:t xml:space="preserve"> nie</w:t>
            </w:r>
          </w:p>
        </w:tc>
      </w:tr>
      <w:tr w:rsidR="00842E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Osprzęt do mycia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842E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spacing w:after="0" w:line="240" w:lineRule="auto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>CCTV-monitory (dodatkowe względem standardowego CCTV- monitoring w ramach danego zespołu pomieszczeń itd.)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842E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Tel . wew. (typ/ 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pStyle w:val="Nagwek"/>
              <w:rPr>
                <w:i/>
              </w:rPr>
            </w:pPr>
            <w:r>
              <w:rPr>
                <w:i/>
              </w:rPr>
              <w:t>1 szt.</w:t>
            </w:r>
          </w:p>
        </w:tc>
      </w:tr>
      <w:tr w:rsidR="00842E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Tel. zewn. (typ/ilość)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pStyle w:val="Nagwek"/>
              <w:rPr>
                <w:i/>
              </w:rPr>
            </w:pPr>
            <w:r>
              <w:rPr>
                <w:i/>
              </w:rPr>
              <w:t>1 szt.</w:t>
            </w:r>
          </w:p>
        </w:tc>
      </w:tr>
      <w:tr w:rsidR="00842E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Umywalka /zlewozmywak (typ ilość)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842E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Suszarka do rąk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pStyle w:val="Nagwek"/>
              <w:rPr>
                <w:i/>
              </w:rPr>
            </w:pPr>
            <w:r>
              <w:rPr>
                <w:i/>
              </w:rPr>
              <w:t>Nie</w:t>
            </w:r>
          </w:p>
        </w:tc>
      </w:tr>
      <w:tr w:rsidR="00842E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Kontrola dostępu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42E3F" w:rsidRPr="00145AD9" w:rsidRDefault="00145AD9" w:rsidP="00145AD9">
            <w:pPr>
              <w:pStyle w:val="Nagwek"/>
              <w:rPr>
                <w:i/>
                <w:sz w:val="22"/>
                <w:szCs w:val="22"/>
                <w:highlight w:val="cyan"/>
              </w:rPr>
            </w:pPr>
            <w:r w:rsidRPr="00145AD9">
              <w:rPr>
                <w:i/>
                <w:sz w:val="22"/>
                <w:szCs w:val="22"/>
                <w:highlight w:val="cyan"/>
              </w:rPr>
              <w:t xml:space="preserve">TAK </w:t>
            </w:r>
            <w:r>
              <w:rPr>
                <w:i/>
                <w:sz w:val="22"/>
                <w:szCs w:val="22"/>
                <w:highlight w:val="cyan"/>
              </w:rPr>
              <w:t>-</w:t>
            </w:r>
            <w:r w:rsidRPr="00145AD9">
              <w:rPr>
                <w:i/>
                <w:sz w:val="22"/>
                <w:szCs w:val="22"/>
                <w:highlight w:val="cyan"/>
              </w:rPr>
              <w:t>jednostronna zgodnie z ustaleniami z X</w:t>
            </w:r>
            <w:r>
              <w:rPr>
                <w:i/>
                <w:sz w:val="22"/>
                <w:szCs w:val="22"/>
                <w:highlight w:val="cyan"/>
              </w:rPr>
              <w:t>I</w:t>
            </w:r>
            <w:r w:rsidRPr="00145AD9">
              <w:rPr>
                <w:i/>
                <w:sz w:val="22"/>
                <w:szCs w:val="22"/>
                <w:highlight w:val="cyan"/>
              </w:rPr>
              <w:t xml:space="preserve">I 2021 </w:t>
            </w:r>
          </w:p>
        </w:tc>
      </w:tr>
      <w:tr w:rsidR="00842E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Czujniki  (jeżeli są jakieś specjalne wymagania)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pStyle w:val="Nagwek"/>
              <w:rPr>
                <w:i/>
              </w:rPr>
            </w:pPr>
            <w:bookmarkStart w:id="2" w:name="__DdeLink__441_1735572187"/>
            <w:bookmarkEnd w:id="2"/>
            <w:r>
              <w:rPr>
                <w:i/>
              </w:rPr>
              <w:t xml:space="preserve">Ppoż. </w:t>
            </w:r>
          </w:p>
        </w:tc>
      </w:tr>
      <w:tr w:rsidR="00842E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Zabezpieczenia ochronne  (jeżeli są jakieś specjalne wymagania)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pStyle w:val="Nagwek"/>
              <w:rPr>
                <w:i/>
              </w:rPr>
            </w:pPr>
            <w:r>
              <w:rPr>
                <w:i/>
              </w:rPr>
              <w:t>bez szczególnych wymagań</w:t>
            </w:r>
          </w:p>
        </w:tc>
      </w:tr>
      <w:tr w:rsidR="00842E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Wyposażenie meblowe  (nie dotyczy części technologicznej) –szafki na odzież  (typ ilość) stoliki , krzesła , biurka, kontenery, przegrody akustyczne pomiędzy biurkami, krzesła pracownicze  (typ ilość) szafy aktowe  (wysokość , szerokość głębokość rodzaj- zamykane otwarte)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pStyle w:val="Nagwek"/>
              <w:rPr>
                <w:i/>
              </w:rPr>
            </w:pPr>
            <w:r>
              <w:rPr>
                <w:i/>
              </w:rPr>
              <w:t>1 szafka na odzież, 4 krzesła pracownicze, 4 biurka komputerowe (założenie, że komputery muszą stać na biurku i pozostaje miejsce na 2 monitory 24“ panoramiczne oraz na notatki itp.), 1 krzesło dodatkowe, 2 szafy aktowe zamykane, 1 szafka/biblioteczka na książki</w:t>
            </w:r>
          </w:p>
          <w:p w:rsidR="00145AD9" w:rsidRPr="00145AD9" w:rsidRDefault="00145AD9" w:rsidP="00145AD9">
            <w:pPr>
              <w:pStyle w:val="Tekstpodstawowy"/>
            </w:pPr>
            <w:r>
              <w:t xml:space="preserve">(inf. poglądowa ) </w:t>
            </w:r>
          </w:p>
        </w:tc>
      </w:tr>
      <w:tr w:rsidR="00842E3F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842E3F" w:rsidRDefault="003B7048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V. Urządzenia, aparatura</w:t>
            </w:r>
          </w:p>
        </w:tc>
      </w:tr>
      <w:tr w:rsidR="00842E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Urządzenia / aparatura wynikające z technologii pomieszczenia</w:t>
            </w:r>
          </w:p>
          <w:p w:rsidR="00842E3F" w:rsidRDefault="003B704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(w tym miejscu należy załączyć rysunek pomieszczenia – zgodnie z opracowanym rzutem- z informacją na temat lokalizacji wszystkich urządzeń wynikających z technologii i przeznaczenia uwzględniających ciężar urządzeń, konieczność fundamentowania , zapotrzebowanie na media- jakie /ilość itp. inne inf.)</w:t>
            </w:r>
          </w:p>
          <w:p w:rsidR="00842E3F" w:rsidRDefault="003B704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dygestoria (typ/ ilość)  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pStyle w:val="Nagwek"/>
              <w:rPr>
                <w:i/>
              </w:rPr>
            </w:pPr>
            <w:r>
              <w:rPr>
                <w:i/>
              </w:rPr>
              <w:t>brak</w:t>
            </w:r>
          </w:p>
        </w:tc>
      </w:tr>
      <w:tr w:rsidR="00842E3F">
        <w:tc>
          <w:tcPr>
            <w:tcW w:w="9463" w:type="dxa"/>
            <w:gridSpan w:val="2"/>
            <w:shd w:val="clear" w:color="auto" w:fill="FF9933"/>
            <w:tcMar>
              <w:left w:w="103" w:type="dxa"/>
            </w:tcMar>
          </w:tcPr>
          <w:p w:rsidR="00842E3F" w:rsidRDefault="003B7048">
            <w:pPr>
              <w:pStyle w:val="Nagwek"/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pl-PL"/>
              </w:rPr>
              <w:t>VI. inne uwagi</w:t>
            </w:r>
          </w:p>
        </w:tc>
      </w:tr>
      <w:tr w:rsidR="00842E3F">
        <w:tc>
          <w:tcPr>
            <w:tcW w:w="4606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spacing w:after="0"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Inne wymagania nie ujęte wyżej  (np. konieczność dostępu bezpośrednio z terenu urządzonego wokół – wielość rodzaj przejścia , bliskość dźwigu, bliskość podnośnika )</w:t>
            </w:r>
          </w:p>
        </w:tc>
        <w:tc>
          <w:tcPr>
            <w:tcW w:w="4857" w:type="dxa"/>
            <w:shd w:val="clear" w:color="auto" w:fill="auto"/>
            <w:tcMar>
              <w:left w:w="103" w:type="dxa"/>
            </w:tcMar>
          </w:tcPr>
          <w:p w:rsidR="00842E3F" w:rsidRDefault="003B7048">
            <w:pPr>
              <w:pStyle w:val="Nagwek"/>
              <w:rPr>
                <w:i/>
              </w:rPr>
            </w:pPr>
            <w:r>
              <w:rPr>
                <w:i/>
              </w:rPr>
              <w:t>brak</w:t>
            </w:r>
          </w:p>
        </w:tc>
      </w:tr>
    </w:tbl>
    <w:p w:rsidR="00842E3F" w:rsidRDefault="00842E3F"/>
    <w:p w:rsidR="00842E3F" w:rsidRDefault="00842E3F"/>
    <w:p w:rsidR="00842E3F" w:rsidRPr="00895127" w:rsidRDefault="003B7048">
      <w:pPr>
        <w:spacing w:after="0" w:line="240" w:lineRule="auto"/>
      </w:pPr>
      <w:r>
        <w:rPr>
          <w:sz w:val="24"/>
          <w:szCs w:val="24"/>
        </w:rPr>
        <w:t xml:space="preserve">Osoba sporządzająca: </w:t>
      </w:r>
      <w:r w:rsidRPr="00145AD9">
        <w:rPr>
          <w:b/>
          <w:strike/>
          <w:sz w:val="24"/>
          <w:szCs w:val="24"/>
        </w:rPr>
        <w:t>Michał Piotrowski</w:t>
      </w:r>
      <w:r w:rsidR="000D08A7">
        <w:rPr>
          <w:b/>
          <w:strike/>
          <w:sz w:val="24"/>
          <w:szCs w:val="24"/>
        </w:rPr>
        <w:t xml:space="preserve"> </w:t>
      </w:r>
      <w:r w:rsidR="000D08A7">
        <w:rPr>
          <w:b/>
          <w:sz w:val="24"/>
          <w:szCs w:val="24"/>
        </w:rPr>
        <w:t>Krzysztof Załęski</w:t>
      </w:r>
    </w:p>
    <w:p w:rsidR="00842E3F" w:rsidRDefault="003B7048">
      <w:pPr>
        <w:spacing w:after="0" w:line="240" w:lineRule="auto"/>
      </w:pPr>
      <w:r>
        <w:rPr>
          <w:i/>
          <w:sz w:val="18"/>
          <w:szCs w:val="18"/>
        </w:rPr>
        <w:t xml:space="preserve">                                                            imię i nazwisko</w:t>
      </w:r>
    </w:p>
    <w:p w:rsidR="00842E3F" w:rsidRDefault="00842E3F">
      <w:pPr>
        <w:spacing w:after="0" w:line="240" w:lineRule="auto"/>
        <w:rPr>
          <w:i/>
          <w:sz w:val="18"/>
          <w:szCs w:val="18"/>
        </w:rPr>
      </w:pPr>
    </w:p>
    <w:p w:rsidR="00842E3F" w:rsidRDefault="00842E3F">
      <w:pPr>
        <w:spacing w:after="0" w:line="240" w:lineRule="auto"/>
        <w:rPr>
          <w:sz w:val="24"/>
          <w:szCs w:val="24"/>
        </w:rPr>
      </w:pPr>
    </w:p>
    <w:p w:rsidR="00842E3F" w:rsidRPr="00145AD9" w:rsidRDefault="003B7048">
      <w:pPr>
        <w:spacing w:after="0" w:line="240" w:lineRule="auto"/>
        <w:rPr>
          <w:strike/>
        </w:rPr>
      </w:pPr>
      <w:r>
        <w:rPr>
          <w:sz w:val="24"/>
          <w:szCs w:val="24"/>
        </w:rPr>
        <w:t xml:space="preserve">Tel. kontaktowy: </w:t>
      </w:r>
      <w:r w:rsidRPr="00145AD9">
        <w:rPr>
          <w:b/>
          <w:strike/>
          <w:sz w:val="24"/>
          <w:szCs w:val="24"/>
        </w:rPr>
        <w:t>797-486-828</w:t>
      </w:r>
      <w:r w:rsidR="000D08A7">
        <w:rPr>
          <w:b/>
          <w:strike/>
          <w:sz w:val="24"/>
          <w:szCs w:val="24"/>
        </w:rPr>
        <w:t> </w:t>
      </w:r>
      <w:r w:rsidR="000D08A7" w:rsidRPr="00895127">
        <w:rPr>
          <w:b/>
          <w:sz w:val="24"/>
          <w:szCs w:val="24"/>
        </w:rPr>
        <w:t>511-464-473</w:t>
      </w:r>
    </w:p>
    <w:p w:rsidR="00842E3F" w:rsidRDefault="00842E3F">
      <w:pPr>
        <w:spacing w:after="0" w:line="240" w:lineRule="auto"/>
        <w:rPr>
          <w:sz w:val="24"/>
          <w:szCs w:val="24"/>
        </w:rPr>
      </w:pPr>
    </w:p>
    <w:p w:rsidR="00842E3F" w:rsidRDefault="00842E3F">
      <w:pPr>
        <w:spacing w:after="0" w:line="240" w:lineRule="auto"/>
        <w:rPr>
          <w:sz w:val="24"/>
          <w:szCs w:val="24"/>
        </w:rPr>
      </w:pPr>
    </w:p>
    <w:p w:rsidR="00842E3F" w:rsidRDefault="003B7048">
      <w:pPr>
        <w:spacing w:after="0" w:line="240" w:lineRule="auto"/>
      </w:pPr>
      <w:r>
        <w:rPr>
          <w:sz w:val="24"/>
          <w:szCs w:val="24"/>
        </w:rPr>
        <w:t xml:space="preserve">Data wypełnienia Karty pomieszczenia:   </w:t>
      </w:r>
      <w:r w:rsidR="000D08A7">
        <w:rPr>
          <w:b/>
          <w:sz w:val="24"/>
          <w:szCs w:val="24"/>
        </w:rPr>
        <w:t xml:space="preserve">04.02.  </w:t>
      </w:r>
      <w:r w:rsidR="00145AD9">
        <w:rPr>
          <w:b/>
          <w:sz w:val="24"/>
          <w:szCs w:val="24"/>
        </w:rPr>
        <w:t>........</w:t>
      </w:r>
      <w:r>
        <w:rPr>
          <w:b/>
          <w:sz w:val="24"/>
          <w:szCs w:val="24"/>
        </w:rPr>
        <w:t xml:space="preserve"> </w:t>
      </w:r>
      <w:bookmarkStart w:id="3" w:name="_GoBack"/>
      <w:r w:rsidR="000D08A7">
        <w:rPr>
          <w:b/>
          <w:sz w:val="24"/>
          <w:szCs w:val="24"/>
        </w:rPr>
        <w:t xml:space="preserve">2022 </w:t>
      </w:r>
      <w:bookmarkEnd w:id="3"/>
      <w:r>
        <w:rPr>
          <w:b/>
          <w:sz w:val="24"/>
          <w:szCs w:val="24"/>
        </w:rPr>
        <w:t>r.</w:t>
      </w:r>
      <w:r>
        <w:rPr>
          <w:sz w:val="24"/>
          <w:szCs w:val="24"/>
        </w:rPr>
        <w:t xml:space="preserve">  </w:t>
      </w:r>
    </w:p>
    <w:sectPr w:rsidR="00842E3F">
      <w:footerReference w:type="default" r:id="rId7"/>
      <w:pgSz w:w="11906" w:h="16838"/>
      <w:pgMar w:top="1417" w:right="1417" w:bottom="1417" w:left="1417" w:header="0" w:footer="708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2194" w:rsidRDefault="001A2194">
      <w:pPr>
        <w:spacing w:after="0" w:line="240" w:lineRule="auto"/>
      </w:pPr>
      <w:r>
        <w:separator/>
      </w:r>
    </w:p>
  </w:endnote>
  <w:endnote w:type="continuationSeparator" w:id="0">
    <w:p w:rsidR="001A2194" w:rsidRDefault="001A2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Nimbus Roman No9 L">
    <w:altName w:val="Times New Roman"/>
    <w:charset w:val="01"/>
    <w:family w:val="roman"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077547"/>
      <w:docPartObj>
        <w:docPartGallery w:val="Page Numbers (Bottom of Page)"/>
        <w:docPartUnique/>
      </w:docPartObj>
    </w:sdtPr>
    <w:sdtEndPr/>
    <w:sdtContent>
      <w:p w:rsidR="00842E3F" w:rsidRDefault="003B7048">
        <w:pPr>
          <w:pStyle w:val="Stopka"/>
          <w:pBdr>
            <w:top w:val="single" w:sz="4" w:space="1" w:color="D9D9D9"/>
          </w:pBdr>
        </w:pPr>
        <w:r>
          <w:fldChar w:fldCharType="begin"/>
        </w:r>
        <w:r>
          <w:instrText>PAGE</w:instrText>
        </w:r>
        <w:r>
          <w:fldChar w:fldCharType="separate"/>
        </w:r>
        <w:r w:rsidR="001A2194">
          <w:rPr>
            <w:noProof/>
          </w:rPr>
          <w:t>1</w:t>
        </w:r>
        <w:r>
          <w:fldChar w:fldCharType="end"/>
        </w:r>
        <w:r>
          <w:rPr>
            <w:b/>
            <w:bCs/>
          </w:rP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Budowa budynku warsztatowego i laboratoryjno- </w:t>
        </w:r>
      </w:p>
      <w:p w:rsidR="00842E3F" w:rsidRDefault="003B7048">
        <w:pPr>
          <w:pStyle w:val="Stopka"/>
          <w:pBdr>
            <w:top w:val="single" w:sz="4" w:space="1" w:color="D9D9D9"/>
          </w:pBdr>
          <w:rPr>
            <w:b/>
            <w:bCs/>
          </w:rPr>
        </w:pPr>
        <w:r>
          <w:rPr>
            <w:b/>
            <w:color w:val="808080" w:themeColor="background1" w:themeShade="80"/>
            <w:spacing w:val="60"/>
            <w:sz w:val="18"/>
            <w:szCs w:val="18"/>
          </w:rPr>
          <w:t xml:space="preserve">               biurowego - Gdańsk ul. Roberta de Plelo </w:t>
        </w:r>
      </w:p>
    </w:sdtContent>
  </w:sdt>
  <w:p w:rsidR="00842E3F" w:rsidRDefault="003B7048">
    <w:pPr>
      <w:pStyle w:val="Stopka"/>
    </w:pPr>
    <w:r>
      <w:t xml:space="preserve">                              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2194" w:rsidRDefault="001A2194">
      <w:pPr>
        <w:spacing w:after="0" w:line="240" w:lineRule="auto"/>
      </w:pPr>
      <w:r>
        <w:separator/>
      </w:r>
    </w:p>
  </w:footnote>
  <w:footnote w:type="continuationSeparator" w:id="0">
    <w:p w:rsidR="001A2194" w:rsidRDefault="001A2194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rzysztof Załęski">
    <w15:presenceInfo w15:providerId="None" w15:userId="Krzysztof Załęs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trackRevision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E3F"/>
    <w:rsid w:val="000D08A7"/>
    <w:rsid w:val="00145AD9"/>
    <w:rsid w:val="001A2194"/>
    <w:rsid w:val="003B7048"/>
    <w:rsid w:val="00842E3F"/>
    <w:rsid w:val="00895127"/>
    <w:rsid w:val="009C4864"/>
    <w:rsid w:val="00DC3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eastAsiaTheme="minorEastAsia"/>
      <w:sz w:val="24"/>
      <w:szCs w:val="24"/>
      <w:lang w:val="cs-CZ"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ascii="Nimbus Roman No9 L" w:hAnsi="Nimbus Roman No9 L"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Nimbus Roman No9 L" w:hAnsi="Nimbus Roman No9 L" w:cs="Lohit Devanagari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Nimbus Roman No9 L" w:hAnsi="Nimbus Roman No9 L" w:cs="Lohit Devanagari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table" w:styleId="Tabela-Siatka">
    <w:name w:val="Table Grid"/>
    <w:basedOn w:val="Standardowy"/>
    <w:uiPriority w:val="59"/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D08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08A7"/>
    <w:rPr>
      <w:rFonts w:ascii="Segoe UI" w:hAnsi="Segoe UI" w:cs="Segoe UI"/>
      <w:color w:val="00000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pacing w:after="200" w:line="276" w:lineRule="auto"/>
    </w:pPr>
    <w:rPr>
      <w:color w:val="00000A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eastAsiaTheme="minorEastAsia"/>
      <w:sz w:val="24"/>
      <w:szCs w:val="24"/>
      <w:lang w:val="cs-CZ"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Theme="minorEastAsia"/>
      <w:sz w:val="24"/>
      <w:szCs w:val="24"/>
      <w:lang w:val="cs-CZ" w:eastAsia="pl-PL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ascii="Nimbus Roman No9 L" w:hAnsi="Nimbus Roman No9 L" w:cs="Lohit Devanagari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ascii="Nimbus Roman No9 L" w:hAnsi="Nimbus Roman No9 L" w:cs="Lohit Devanagari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ascii="Nimbus Roman No9 L" w:hAnsi="Nimbus Roman No9 L" w:cs="Lohit Devanagari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tabeli">
    <w:name w:val="Zawartość tabeli"/>
    <w:basedOn w:val="Normalny"/>
    <w:qFormat/>
  </w:style>
  <w:style w:type="paragraph" w:customStyle="1" w:styleId="Nagwektabeli">
    <w:name w:val="Nagłówek tabeli"/>
    <w:basedOn w:val="Zawartotabeli"/>
    <w:qFormat/>
  </w:style>
  <w:style w:type="table" w:styleId="Tabela-Siatka">
    <w:name w:val="Table Grid"/>
    <w:basedOn w:val="Standardowy"/>
    <w:uiPriority w:val="59"/>
    <w:rPr>
      <w:rFonts w:eastAsiaTheme="minorEastAsia"/>
      <w:sz w:val="24"/>
      <w:szCs w:val="24"/>
      <w:lang w:val="cs-CZ"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D08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08A7"/>
    <w:rPr>
      <w:rFonts w:ascii="Segoe UI" w:hAnsi="Segoe UI" w:cs="Segoe UI"/>
      <w:color w:val="00000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14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736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Rakowski</dc:creator>
  <cp:lastModifiedBy>Dariusz Rakowski</cp:lastModifiedBy>
  <cp:revision>2</cp:revision>
  <dcterms:created xsi:type="dcterms:W3CDTF">2022-02-07T07:06:00Z</dcterms:created>
  <dcterms:modified xsi:type="dcterms:W3CDTF">2022-02-07T07:06:00Z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